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66" w:rsidRDefault="002A6B66" w:rsidP="002A6B66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  <w:r w:rsidRPr="00311B37">
        <w:rPr>
          <w:rStyle w:val="ab"/>
          <w:rFonts w:ascii="Arial Narrow" w:hAnsi="Arial Narrow"/>
          <w:sz w:val="28"/>
          <w:szCs w:val="28"/>
        </w:rPr>
        <w:t xml:space="preserve">Тарифы на автоперевозки сборных грузов </w:t>
      </w:r>
      <w:r>
        <w:rPr>
          <w:rStyle w:val="ab"/>
          <w:rFonts w:ascii="Arial Narrow" w:hAnsi="Arial Narrow"/>
          <w:sz w:val="28"/>
          <w:szCs w:val="28"/>
        </w:rPr>
        <w:t xml:space="preserve">в г. Якутск </w:t>
      </w:r>
    </w:p>
    <w:p w:rsidR="002A6B66" w:rsidRDefault="002A6B66" w:rsidP="002A6B66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  <w:r>
        <w:rPr>
          <w:rStyle w:val="ab"/>
          <w:rFonts w:ascii="Arial Narrow" w:hAnsi="Arial Narrow"/>
          <w:sz w:val="28"/>
          <w:szCs w:val="28"/>
        </w:rPr>
        <w:t xml:space="preserve">с </w:t>
      </w:r>
      <w:r w:rsidR="00780997">
        <w:rPr>
          <w:rStyle w:val="ab"/>
          <w:rFonts w:ascii="Arial Narrow" w:hAnsi="Arial Narrow"/>
          <w:sz w:val="28"/>
          <w:szCs w:val="28"/>
        </w:rPr>
        <w:t>31</w:t>
      </w:r>
      <w:r w:rsidRPr="00FE73D0">
        <w:rPr>
          <w:rStyle w:val="ab"/>
          <w:rFonts w:ascii="Arial Narrow" w:hAnsi="Arial Narrow"/>
          <w:sz w:val="28"/>
          <w:szCs w:val="28"/>
        </w:rPr>
        <w:t>.</w:t>
      </w:r>
      <w:r>
        <w:rPr>
          <w:rStyle w:val="ab"/>
          <w:rFonts w:ascii="Arial Narrow" w:hAnsi="Arial Narrow"/>
          <w:sz w:val="28"/>
          <w:szCs w:val="28"/>
        </w:rPr>
        <w:t>0</w:t>
      </w:r>
      <w:r w:rsidR="00780997">
        <w:rPr>
          <w:rStyle w:val="ab"/>
          <w:rFonts w:ascii="Arial Narrow" w:hAnsi="Arial Narrow"/>
          <w:sz w:val="28"/>
          <w:szCs w:val="28"/>
        </w:rPr>
        <w:t>3</w:t>
      </w:r>
      <w:r>
        <w:rPr>
          <w:rStyle w:val="ab"/>
          <w:rFonts w:ascii="Arial Narrow" w:hAnsi="Arial Narrow"/>
          <w:sz w:val="28"/>
          <w:szCs w:val="28"/>
        </w:rPr>
        <w:t>.20</w:t>
      </w:r>
      <w:r w:rsidRPr="002A6B66">
        <w:rPr>
          <w:rStyle w:val="ab"/>
          <w:rFonts w:ascii="Arial Narrow" w:hAnsi="Arial Narrow"/>
          <w:sz w:val="28"/>
          <w:szCs w:val="28"/>
        </w:rPr>
        <w:t>2</w:t>
      </w:r>
      <w:r w:rsidR="007E4836">
        <w:rPr>
          <w:rStyle w:val="ab"/>
          <w:rFonts w:ascii="Arial Narrow" w:hAnsi="Arial Narrow"/>
          <w:sz w:val="28"/>
          <w:szCs w:val="28"/>
        </w:rPr>
        <w:t>2</w:t>
      </w:r>
      <w:r w:rsidR="00780997">
        <w:rPr>
          <w:rStyle w:val="ab"/>
          <w:rFonts w:ascii="Arial Narrow" w:hAnsi="Arial Narrow"/>
          <w:sz w:val="28"/>
          <w:szCs w:val="28"/>
        </w:rPr>
        <w:t xml:space="preserve"> по 1</w:t>
      </w:r>
      <w:r w:rsidR="007E4836">
        <w:rPr>
          <w:rStyle w:val="ab"/>
          <w:rFonts w:ascii="Arial Narrow" w:hAnsi="Arial Narrow"/>
          <w:sz w:val="28"/>
          <w:szCs w:val="28"/>
        </w:rPr>
        <w:t>3</w:t>
      </w:r>
      <w:r>
        <w:rPr>
          <w:rStyle w:val="ab"/>
          <w:rFonts w:ascii="Arial Narrow" w:hAnsi="Arial Narrow"/>
          <w:sz w:val="28"/>
          <w:szCs w:val="28"/>
        </w:rPr>
        <w:t>.05.202</w:t>
      </w:r>
      <w:r w:rsidR="007E4836">
        <w:rPr>
          <w:rStyle w:val="ab"/>
          <w:rFonts w:ascii="Arial Narrow" w:hAnsi="Arial Narrow"/>
          <w:sz w:val="28"/>
          <w:szCs w:val="28"/>
        </w:rPr>
        <w:t>2</w:t>
      </w:r>
      <w:r w:rsidRPr="00311B37">
        <w:rPr>
          <w:rStyle w:val="ab"/>
          <w:rFonts w:ascii="Arial Narrow" w:hAnsi="Arial Narrow"/>
          <w:sz w:val="28"/>
          <w:szCs w:val="28"/>
        </w:rPr>
        <w:t xml:space="preserve"> года</w:t>
      </w:r>
    </w:p>
    <w:p w:rsidR="002A6B66" w:rsidRDefault="002A6B66" w:rsidP="002A6B66">
      <w:pPr>
        <w:pStyle w:val="aa"/>
        <w:jc w:val="center"/>
        <w:rPr>
          <w:rStyle w:val="ab"/>
          <w:rFonts w:ascii="Arial Narrow" w:hAnsi="Arial Narrow"/>
          <w:sz w:val="18"/>
          <w:szCs w:val="18"/>
        </w:rPr>
      </w:pPr>
    </w:p>
    <w:p w:rsidR="002A6B66" w:rsidRDefault="002A6B66" w:rsidP="002A6B66">
      <w:pPr>
        <w:pStyle w:val="aa"/>
        <w:jc w:val="center"/>
        <w:rPr>
          <w:rStyle w:val="ab"/>
          <w:rFonts w:ascii="Arial Narrow" w:hAnsi="Arial Narrow"/>
          <w:sz w:val="18"/>
          <w:szCs w:val="18"/>
        </w:rPr>
      </w:pPr>
      <w:r w:rsidRPr="004268D3">
        <w:rPr>
          <w:rStyle w:val="ab"/>
          <w:rFonts w:ascii="Arial Narrow" w:hAnsi="Arial Narrow"/>
          <w:sz w:val="18"/>
          <w:szCs w:val="18"/>
        </w:rPr>
        <w:t xml:space="preserve">(Все тарифы включают в себя НДС </w:t>
      </w:r>
      <w:r>
        <w:rPr>
          <w:rStyle w:val="ab"/>
          <w:rFonts w:ascii="Arial Narrow" w:hAnsi="Arial Narrow"/>
          <w:sz w:val="18"/>
          <w:szCs w:val="18"/>
        </w:rPr>
        <w:t>20</w:t>
      </w:r>
      <w:r w:rsidRPr="004268D3">
        <w:rPr>
          <w:rStyle w:val="ab"/>
          <w:rFonts w:ascii="Arial Narrow" w:hAnsi="Arial Narrow"/>
          <w:sz w:val="18"/>
          <w:szCs w:val="18"/>
        </w:rPr>
        <w:t xml:space="preserve"> %)</w:t>
      </w:r>
    </w:p>
    <w:p w:rsidR="002A6B66" w:rsidRPr="004268D3" w:rsidRDefault="002A6B66" w:rsidP="002A6B66">
      <w:pPr>
        <w:pStyle w:val="aa"/>
        <w:jc w:val="center"/>
        <w:rPr>
          <w:rStyle w:val="ab"/>
          <w:rFonts w:ascii="Arial Narrow" w:hAnsi="Arial Narrow"/>
          <w:sz w:val="18"/>
          <w:szCs w:val="18"/>
        </w:rPr>
      </w:pPr>
    </w:p>
    <w:p w:rsidR="007E4836" w:rsidRPr="007E4836" w:rsidRDefault="002A6B66" w:rsidP="007E483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sz w:val="20"/>
          <w:szCs w:val="20"/>
          <w:lang w:eastAsia="ru-RU"/>
        </w:rPr>
      </w:pPr>
      <w:r w:rsidRPr="007E4836">
        <w:rPr>
          <w:rFonts w:ascii="Arial Narrow" w:eastAsia="Times New Roman" w:hAnsi="Arial Narrow" w:cs="Arial"/>
          <w:b/>
          <w:bCs/>
          <w:iCs/>
          <w:sz w:val="20"/>
          <w:szCs w:val="20"/>
          <w:lang w:eastAsia="ru-RU"/>
        </w:rPr>
        <w:t>При загрузке тяжелого груза (в 1 м3 более 200 кг)</w:t>
      </w:r>
    </w:p>
    <w:tbl>
      <w:tblPr>
        <w:tblW w:w="10603" w:type="dxa"/>
        <w:tblInd w:w="-827" w:type="dxa"/>
        <w:tblLook w:val="04A0" w:firstRow="1" w:lastRow="0" w:firstColumn="1" w:lastColumn="0" w:noHBand="0" w:noVBand="1"/>
      </w:tblPr>
      <w:tblGrid>
        <w:gridCol w:w="2523"/>
        <w:gridCol w:w="1377"/>
        <w:gridCol w:w="1960"/>
        <w:gridCol w:w="1625"/>
        <w:gridCol w:w="1701"/>
        <w:gridCol w:w="1417"/>
      </w:tblGrid>
      <w:tr w:rsidR="007E4836" w:rsidRPr="007E4836" w:rsidTr="007E4836">
        <w:trPr>
          <w:trHeight w:val="5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Забор груза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EC33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Минимально за </w:t>
            </w:r>
            <w:r w:rsidR="00EC336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мелкий груз (до 100 кг</w:t>
            </w: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101 кг до 1000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1001 кг до 5000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Свыше 5001 кг</w:t>
            </w:r>
          </w:p>
        </w:tc>
      </w:tr>
      <w:tr w:rsidR="007E4836" w:rsidRPr="007E4836" w:rsidTr="007E4836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Направление перевозки: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руб./кг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руб./кг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руб./кг</w:t>
            </w:r>
          </w:p>
        </w:tc>
      </w:tr>
      <w:tr w:rsidR="007E4836" w:rsidRPr="007E4836" w:rsidTr="007E4836">
        <w:trPr>
          <w:trHeight w:val="33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Владивосток/Артем - Якутск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7400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7E4836" w:rsidRPr="007E4836" w:rsidTr="007E4836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Находка - Якутск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7800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E4836" w:rsidRPr="007E4836" w:rsidTr="007E4836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Уссурийск - Якутск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7500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E4836" w:rsidRPr="007E4836" w:rsidTr="007E4836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Хабаровск - Якутск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6200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7E4836" w:rsidRPr="007E4836" w:rsidTr="007E4836">
        <w:trPr>
          <w:trHeight w:val="3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Иркутск – Якутск*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8500 руб.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</w:tbl>
    <w:p w:rsidR="007E4836" w:rsidRPr="002A6B66" w:rsidRDefault="007E4836" w:rsidP="007E483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sz w:val="20"/>
          <w:szCs w:val="20"/>
          <w:u w:val="single"/>
          <w:lang w:eastAsia="ru-RU"/>
        </w:rPr>
      </w:pPr>
    </w:p>
    <w:tbl>
      <w:tblPr>
        <w:tblW w:w="1095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806"/>
        <w:gridCol w:w="510"/>
        <w:gridCol w:w="562"/>
        <w:gridCol w:w="298"/>
        <w:gridCol w:w="488"/>
        <w:gridCol w:w="1960"/>
        <w:gridCol w:w="1795"/>
        <w:gridCol w:w="1417"/>
        <w:gridCol w:w="1560"/>
        <w:gridCol w:w="327"/>
      </w:tblGrid>
      <w:tr w:rsidR="002A6B66" w:rsidRPr="007E4836" w:rsidTr="007E4836">
        <w:trPr>
          <w:gridAfter w:val="10"/>
          <w:wAfter w:w="10723" w:type="dxa"/>
          <w:trHeight w:val="146"/>
          <w:jc w:val="center"/>
        </w:trPr>
        <w:tc>
          <w:tcPr>
            <w:tcW w:w="236" w:type="dxa"/>
            <w:vAlign w:val="center"/>
          </w:tcPr>
          <w:p w:rsidR="002A6B66" w:rsidRPr="007E4836" w:rsidRDefault="002A6B66" w:rsidP="0028117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2A6B66" w:rsidRPr="007E4836" w:rsidTr="007E4836">
        <w:trPr>
          <w:trHeight w:val="104"/>
          <w:jc w:val="center"/>
        </w:trPr>
        <w:tc>
          <w:tcPr>
            <w:tcW w:w="2042" w:type="dxa"/>
            <w:gridSpan w:val="2"/>
            <w:vAlign w:val="center"/>
          </w:tcPr>
          <w:p w:rsidR="002A6B66" w:rsidRPr="007E4836" w:rsidRDefault="002A6B66" w:rsidP="0028117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A6B66" w:rsidRPr="007E4836" w:rsidRDefault="002A6B66" w:rsidP="0028117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2A6B66" w:rsidRPr="007E4836" w:rsidRDefault="002A6B66" w:rsidP="0028117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2A6B66" w:rsidRPr="007E4836" w:rsidRDefault="002A6B66" w:rsidP="0028117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Arial CYR"/>
                <w:b/>
                <w:bCs/>
                <w:color w:val="000000"/>
                <w:sz w:val="18"/>
                <w:szCs w:val="18"/>
                <w:lang w:eastAsia="ru-RU"/>
              </w:rPr>
              <w:t>При загрузке легкого груза (в 1м3 менее 200 кг):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52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Забор груза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Минимально за мелкий груз (до 0,5 м3)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0,51 м3 до 5 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от 5 м3 до 25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Свыше 25 м3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Направление перевозки: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руб./м3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42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Владивосток/Артем - Якутск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7000 руб.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12200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Находка-Якутск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7400 руб.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Уссурийск-Якутск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7100 руб.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13800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Хабаровск-Якутск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6200 руб.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11300</w:t>
            </w:r>
          </w:p>
        </w:tc>
      </w:tr>
      <w:tr w:rsidR="007E4836" w:rsidRPr="007E4836" w:rsidTr="007E483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27" w:type="dxa"/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Иркутск-Якутск*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7850 руб.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6" w:rsidRPr="007E4836" w:rsidRDefault="007E4836" w:rsidP="007E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7E483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14700</w:t>
            </w:r>
          </w:p>
        </w:tc>
      </w:tr>
    </w:tbl>
    <w:p w:rsidR="002A6B66" w:rsidRDefault="002A6B66" w:rsidP="002A6B66">
      <w:pPr>
        <w:ind w:left="-851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2A6B66" w:rsidRPr="002A6B66" w:rsidRDefault="002A6B66" w:rsidP="002A6B66">
      <w:pPr>
        <w:ind w:left="-851"/>
        <w:rPr>
          <w:rFonts w:ascii="Arial Narrow" w:hAnsi="Arial Narrow" w:cs="Arial"/>
          <w:sz w:val="18"/>
          <w:szCs w:val="18"/>
        </w:rPr>
      </w:pPr>
      <w:r w:rsidRPr="002A6B66">
        <w:rPr>
          <w:rFonts w:ascii="Arial Narrow" w:hAnsi="Arial Narrow" w:cs="Arial"/>
          <w:sz w:val="18"/>
          <w:szCs w:val="18"/>
        </w:rPr>
        <w:t>Максимальные габариты одн</w:t>
      </w:r>
      <w:r w:rsidR="00780997">
        <w:rPr>
          <w:rFonts w:ascii="Arial Narrow" w:hAnsi="Arial Narrow" w:cs="Arial"/>
          <w:sz w:val="18"/>
          <w:szCs w:val="18"/>
        </w:rPr>
        <w:t>ого места не должны превышать: 3</w:t>
      </w:r>
      <w:r w:rsidRPr="002A6B66">
        <w:rPr>
          <w:rFonts w:ascii="Arial Narrow" w:hAnsi="Arial Narrow" w:cs="Arial"/>
          <w:sz w:val="18"/>
          <w:szCs w:val="18"/>
        </w:rPr>
        <w:t xml:space="preserve"> м*0,</w:t>
      </w:r>
      <w:r w:rsidR="00780997">
        <w:rPr>
          <w:rFonts w:ascii="Arial Narrow" w:hAnsi="Arial Narrow" w:cs="Arial"/>
          <w:sz w:val="18"/>
          <w:szCs w:val="18"/>
        </w:rPr>
        <w:t>55</w:t>
      </w:r>
      <w:r w:rsidRPr="002A6B66">
        <w:rPr>
          <w:rFonts w:ascii="Arial Narrow" w:hAnsi="Arial Narrow" w:cs="Arial"/>
          <w:sz w:val="18"/>
          <w:szCs w:val="18"/>
        </w:rPr>
        <w:t xml:space="preserve"> м*</w:t>
      </w:r>
      <w:r w:rsidR="00780997">
        <w:rPr>
          <w:rFonts w:ascii="Arial Narrow" w:hAnsi="Arial Narrow" w:cs="Arial"/>
          <w:sz w:val="18"/>
          <w:szCs w:val="18"/>
        </w:rPr>
        <w:t xml:space="preserve">0,9 м (д*ш*в), вес – </w:t>
      </w:r>
      <w:r w:rsidR="007E4836">
        <w:rPr>
          <w:rFonts w:ascii="Arial Narrow" w:hAnsi="Arial Narrow" w:cs="Arial"/>
          <w:sz w:val="18"/>
          <w:szCs w:val="18"/>
        </w:rPr>
        <w:t>не более 100 кг/1 место.</w:t>
      </w:r>
    </w:p>
    <w:p w:rsidR="002A6B66" w:rsidRPr="002A6B66" w:rsidRDefault="002A6B66" w:rsidP="002A6B66">
      <w:pPr>
        <w:ind w:left="-851"/>
        <w:rPr>
          <w:rFonts w:ascii="Arial Narrow" w:hAnsi="Arial Narrow" w:cs="Arial"/>
          <w:sz w:val="18"/>
          <w:szCs w:val="18"/>
        </w:rPr>
      </w:pPr>
      <w:r w:rsidRPr="002A6B66">
        <w:rPr>
          <w:rFonts w:ascii="Arial Narrow" w:hAnsi="Arial Narrow" w:cs="Arial"/>
          <w:sz w:val="20"/>
          <w:szCs w:val="20"/>
        </w:rPr>
        <w:t>*</w:t>
      </w:r>
      <w:r w:rsidRPr="002A6B66">
        <w:rPr>
          <w:rFonts w:ascii="Arial Narrow" w:hAnsi="Arial Narrow" w:cs="Arial"/>
          <w:sz w:val="18"/>
          <w:szCs w:val="18"/>
        </w:rPr>
        <w:t xml:space="preserve">дата начала действия тарифов </w:t>
      </w:r>
      <w:r>
        <w:rPr>
          <w:rFonts w:ascii="Arial Narrow" w:hAnsi="Arial Narrow" w:cs="Arial"/>
          <w:sz w:val="18"/>
          <w:szCs w:val="18"/>
        </w:rPr>
        <w:t xml:space="preserve">на это направление </w:t>
      </w:r>
      <w:r w:rsidRPr="002A6B66">
        <w:rPr>
          <w:rFonts w:ascii="Arial Narrow" w:hAnsi="Arial Narrow" w:cs="Arial"/>
          <w:sz w:val="18"/>
          <w:szCs w:val="18"/>
        </w:rPr>
        <w:t>– с 2</w:t>
      </w:r>
      <w:r w:rsidR="007E4836">
        <w:rPr>
          <w:rFonts w:ascii="Arial Narrow" w:hAnsi="Arial Narrow" w:cs="Arial"/>
          <w:sz w:val="18"/>
          <w:szCs w:val="18"/>
        </w:rPr>
        <w:t>3</w:t>
      </w:r>
      <w:r w:rsidRPr="002A6B66">
        <w:rPr>
          <w:rFonts w:ascii="Arial Narrow" w:hAnsi="Arial Narrow" w:cs="Arial"/>
          <w:sz w:val="18"/>
          <w:szCs w:val="18"/>
        </w:rPr>
        <w:t>.03.20</w:t>
      </w:r>
      <w:r>
        <w:rPr>
          <w:rFonts w:ascii="Arial Narrow" w:hAnsi="Arial Narrow" w:cs="Arial"/>
          <w:sz w:val="18"/>
          <w:szCs w:val="18"/>
        </w:rPr>
        <w:t>2</w:t>
      </w:r>
      <w:r w:rsidR="007E4836">
        <w:rPr>
          <w:rFonts w:ascii="Arial Narrow" w:hAnsi="Arial Narrow" w:cs="Arial"/>
          <w:sz w:val="18"/>
          <w:szCs w:val="18"/>
        </w:rPr>
        <w:t>2</w:t>
      </w:r>
      <w:r w:rsidRPr="002A6B66">
        <w:rPr>
          <w:rFonts w:ascii="Arial Narrow" w:hAnsi="Arial Narrow" w:cs="Arial"/>
          <w:sz w:val="18"/>
          <w:szCs w:val="18"/>
        </w:rPr>
        <w:t xml:space="preserve"> г.</w:t>
      </w:r>
    </w:p>
    <w:p w:rsidR="002A6B66" w:rsidRPr="00780997" w:rsidRDefault="002A6B66" w:rsidP="002A6B66">
      <w:pPr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ru-RU"/>
        </w:rPr>
      </w:pPr>
      <w:r w:rsidRPr="00780997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ru-RU"/>
        </w:rPr>
        <w:t>Дополнительно оплачиваются:</w:t>
      </w:r>
    </w:p>
    <w:p w:rsidR="002A6B66" w:rsidRPr="00780997" w:rsidRDefault="002A6B66" w:rsidP="002A6B66">
      <w:pPr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iCs/>
          <w:sz w:val="18"/>
          <w:szCs w:val="18"/>
          <w:lang w:eastAsia="ru-RU"/>
        </w:rPr>
      </w:pPr>
    </w:p>
    <w:p w:rsidR="002A6B66" w:rsidRPr="00853DEE" w:rsidRDefault="002A6B6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Подача автомобиля под загрузку/выгрузку - 1</w:t>
      </w:r>
      <w:r w:rsidR="007E4836"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5</w:t>
      </w:r>
      <w:r w:rsidR="00780997"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00 рублей/адрес</w:t>
      </w:r>
      <w:r w:rsidR="007E4836"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 xml:space="preserve"> (кроме Иркутска и Хабаровска).</w:t>
      </w:r>
    </w:p>
    <w:p w:rsidR="007E4836" w:rsidRPr="00853DEE" w:rsidRDefault="007E483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</w:p>
    <w:p w:rsidR="007E4836" w:rsidRPr="00853DEE" w:rsidRDefault="007E483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Подача автомобиля под загрузку в г. Хабаровске оговаривается индивидуально, в каждом конкретном случае.</w:t>
      </w:r>
    </w:p>
    <w:p w:rsidR="007E4836" w:rsidRPr="00853DEE" w:rsidRDefault="007E4836" w:rsidP="007E483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</w:p>
    <w:p w:rsidR="007E4836" w:rsidRPr="00853DEE" w:rsidRDefault="007E4836" w:rsidP="007E483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Подача автомобиля под загрузку в г. Иркутск</w:t>
      </w:r>
      <w:r w:rsidR="00BC63FB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е</w:t>
      </w: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 xml:space="preserve"> - 2000 рублей/адрес.</w:t>
      </w:r>
    </w:p>
    <w:p w:rsidR="002A6B66" w:rsidRPr="00853DEE" w:rsidRDefault="002A6B6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</w:p>
    <w:p w:rsidR="002A6B66" w:rsidRPr="00853DEE" w:rsidRDefault="002A6B6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780997" w:rsidRPr="00853DEE" w:rsidRDefault="00780997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</w:p>
    <w:p w:rsidR="002A6B66" w:rsidRPr="00853DEE" w:rsidRDefault="002A6B6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Услуги грузчиков - договорная стоимость.</w:t>
      </w:r>
    </w:p>
    <w:p w:rsidR="00780997" w:rsidRPr="00853DEE" w:rsidRDefault="00780997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</w:pPr>
    </w:p>
    <w:p w:rsidR="002A6B66" w:rsidRPr="00853DEE" w:rsidRDefault="002A6B6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 xml:space="preserve">Обрешетка груза – </w:t>
      </w:r>
      <w:r w:rsidR="00EC3364"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2</w:t>
      </w:r>
      <w:r w:rsidRPr="00853DEE">
        <w:rPr>
          <w:rFonts w:ascii="Arial Narrow" w:eastAsia="Times New Roman" w:hAnsi="Arial Narrow" w:cs="Times New Roman"/>
          <w:bCs/>
          <w:iCs/>
          <w:sz w:val="18"/>
          <w:szCs w:val="18"/>
          <w:lang w:eastAsia="ru-RU"/>
        </w:rPr>
        <w:t>000 рублей/1 м3.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780997" w:rsidRPr="00853DEE" w:rsidRDefault="00780997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</w:pPr>
    </w:p>
    <w:p w:rsidR="002A6B66" w:rsidRPr="00853DEE" w:rsidRDefault="002A6B66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  <w:t>Простой автомобиля под погрузкой / выгрузкой нормируется из расчета 30 минут - 1000 кг/5 м3</w:t>
      </w:r>
    </w:p>
    <w:p w:rsidR="00780997" w:rsidRPr="00853DEE" w:rsidRDefault="00780997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</w:pPr>
    </w:p>
    <w:p w:rsidR="002A6B66" w:rsidRPr="00853DEE" w:rsidRDefault="00EC3364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</w:pPr>
      <w:proofErr w:type="gramStart"/>
      <w:r w:rsidRPr="00853DEE"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  <w:t>При простое автомобиля</w:t>
      </w:r>
      <w:proofErr w:type="gramEnd"/>
      <w:r w:rsidR="002A6B66" w:rsidRPr="00853DEE"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  <w:t xml:space="preserve"> сверх установленного норматива стоимость исчисляется из расчета </w:t>
      </w:r>
      <w:r w:rsidR="007E4836" w:rsidRPr="00853DEE"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  <w:t>10</w:t>
      </w:r>
      <w:r w:rsidR="002A6B66" w:rsidRPr="00853DEE">
        <w:rPr>
          <w:rFonts w:ascii="Arial Narrow" w:eastAsia="Times New Roman" w:hAnsi="Arial Narrow" w:cs="Times New Roman"/>
          <w:color w:val="333333"/>
          <w:sz w:val="18"/>
          <w:szCs w:val="18"/>
          <w:lang w:eastAsia="ru-RU"/>
        </w:rPr>
        <w:t>00 рублей/ 30 минут.</w:t>
      </w:r>
    </w:p>
    <w:p w:rsidR="00EC3364" w:rsidRPr="00853DEE" w:rsidRDefault="00EC3364" w:rsidP="002A6B66">
      <w:pPr>
        <w:spacing w:after="0" w:line="240" w:lineRule="auto"/>
        <w:ind w:left="-851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</w:p>
    <w:p w:rsidR="00B66B0B" w:rsidRPr="007E4836" w:rsidRDefault="002A6B66" w:rsidP="002A6B6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853DEE">
        <w:rPr>
          <w:rFonts w:ascii="Arial Narrow" w:eastAsia="Times New Roman" w:hAnsi="Arial Narrow" w:cs="Times New Roman"/>
          <w:sz w:val="18"/>
          <w:szCs w:val="18"/>
          <w:lang w:eastAsia="ru-RU"/>
        </w:rPr>
        <w:t>Стоимость перевозки груза, требующего особых условий перевозки (хрупкий, не упакованный и т.д.), рассчитывается с учетом фактически использованного полезного объема автомобиля</w:t>
      </w:r>
      <w:r w:rsidRPr="007E4836">
        <w:rPr>
          <w:rFonts w:ascii="Arial Narrow" w:eastAsia="Times New Roman" w:hAnsi="Arial Narrow" w:cs="Times New Roman"/>
          <w:sz w:val="18"/>
          <w:szCs w:val="18"/>
          <w:lang w:eastAsia="ru-RU"/>
        </w:rPr>
        <w:t>.</w:t>
      </w:r>
    </w:p>
    <w:sectPr w:rsidR="00B66B0B" w:rsidRPr="007E4836" w:rsidSect="00D755F6">
      <w:headerReference w:type="default" r:id="rId7"/>
      <w:pgSz w:w="11906" w:h="16838"/>
      <w:pgMar w:top="23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85" w:rsidRDefault="00312785" w:rsidP="00D755F6">
      <w:pPr>
        <w:spacing w:after="0" w:line="240" w:lineRule="auto"/>
      </w:pPr>
      <w:r>
        <w:separator/>
      </w:r>
    </w:p>
  </w:endnote>
  <w:endnote w:type="continuationSeparator" w:id="0">
    <w:p w:rsidR="00312785" w:rsidRDefault="00312785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85" w:rsidRDefault="00312785" w:rsidP="00D755F6">
      <w:pPr>
        <w:spacing w:after="0" w:line="240" w:lineRule="auto"/>
      </w:pPr>
      <w:r>
        <w:separator/>
      </w:r>
    </w:p>
  </w:footnote>
  <w:footnote w:type="continuationSeparator" w:id="0">
    <w:p w:rsidR="00312785" w:rsidRDefault="00312785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D1" w:rsidRDefault="00DC5DD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" filled="f" stroked="f" strokeweight=".5pt">
              <v:path arrowok="t"/>
              <v:textbox>
                <w:txbxContent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8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" filled="f" stroked="f" strokeweight=".5pt">
              <v:path arrowok="t"/>
              <v:textbox>
                <w:txbxContent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690065, г. Владивосток, ул. Стрельникова, 9, пом.6</w:t>
                          </w:r>
                        </w:p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" filled="f" stroked="f" strokeweight=".5pt">
              <v:path arrowok="t"/>
              <v:textbox>
                <w:txbxContent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690065, г. Владивосток, ул. Стрельникова, 9, пом.6</w:t>
                    </w:r>
                  </w:p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" filled="f" stroked="f" strokeweight=".5pt">
              <v:path arrowok="t"/>
              <v:textbox>
                <w:txbxContent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4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6"/>
    <w:rsid w:val="00010316"/>
    <w:rsid w:val="0001054F"/>
    <w:rsid w:val="00071C3F"/>
    <w:rsid w:val="00074B17"/>
    <w:rsid w:val="001D4758"/>
    <w:rsid w:val="001D5803"/>
    <w:rsid w:val="002A6B66"/>
    <w:rsid w:val="002F2C98"/>
    <w:rsid w:val="00312785"/>
    <w:rsid w:val="00370AF5"/>
    <w:rsid w:val="003B2DF5"/>
    <w:rsid w:val="004D756C"/>
    <w:rsid w:val="004F2C60"/>
    <w:rsid w:val="005428F4"/>
    <w:rsid w:val="00566B49"/>
    <w:rsid w:val="005B3718"/>
    <w:rsid w:val="0064650A"/>
    <w:rsid w:val="00652870"/>
    <w:rsid w:val="00665832"/>
    <w:rsid w:val="00671A19"/>
    <w:rsid w:val="00746C16"/>
    <w:rsid w:val="00773DED"/>
    <w:rsid w:val="00780997"/>
    <w:rsid w:val="007E4836"/>
    <w:rsid w:val="00805089"/>
    <w:rsid w:val="00853DEE"/>
    <w:rsid w:val="008F3553"/>
    <w:rsid w:val="00901EB1"/>
    <w:rsid w:val="00930437"/>
    <w:rsid w:val="009547D5"/>
    <w:rsid w:val="00954A2C"/>
    <w:rsid w:val="009D6BE3"/>
    <w:rsid w:val="00AB5532"/>
    <w:rsid w:val="00B4211E"/>
    <w:rsid w:val="00B66B0B"/>
    <w:rsid w:val="00B8505C"/>
    <w:rsid w:val="00B90FA0"/>
    <w:rsid w:val="00BC63FB"/>
    <w:rsid w:val="00C33B96"/>
    <w:rsid w:val="00C5290B"/>
    <w:rsid w:val="00C870DA"/>
    <w:rsid w:val="00CA0F9D"/>
    <w:rsid w:val="00CB2A21"/>
    <w:rsid w:val="00D755F6"/>
    <w:rsid w:val="00DA1C24"/>
    <w:rsid w:val="00DC5DD1"/>
    <w:rsid w:val="00EC3364"/>
    <w:rsid w:val="00F21F1D"/>
    <w:rsid w:val="00FB4100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C927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Добродеева Елена Юрьевна</cp:lastModifiedBy>
  <cp:revision>6</cp:revision>
  <dcterms:created xsi:type="dcterms:W3CDTF">2022-03-21T00:33:00Z</dcterms:created>
  <dcterms:modified xsi:type="dcterms:W3CDTF">2022-03-21T00:49:00Z</dcterms:modified>
</cp:coreProperties>
</file>